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E662F" w14:textId="4162EBCC" w:rsidR="00A544C2" w:rsidRDefault="00A544C2" w:rsidP="00A544C2">
      <w:pPr>
        <w:tabs>
          <w:tab w:val="left" w:pos="4500"/>
        </w:tabs>
        <w:rPr>
          <w:rFonts w:ascii="Arial Narrow" w:hAnsi="Arial Narrow"/>
          <w:b/>
          <w:bCs/>
          <w:sz w:val="24"/>
          <w:szCs w:val="24"/>
        </w:rPr>
      </w:pPr>
      <w:bookmarkStart w:id="0" w:name="_Toc211070487"/>
    </w:p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CE32" w14:textId="77777777" w:rsidR="006614CC" w:rsidRPr="006614CC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254E2F34" w14:textId="1182184B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AC1094">
        <w:rPr>
          <w:rFonts w:ascii="Arial Narrow" w:hAnsi="Arial Narrow"/>
          <w:b/>
          <w:bCs/>
          <w:caps/>
          <w:sz w:val="24"/>
          <w:szCs w:val="24"/>
        </w:rPr>
        <w:t>–</w:t>
      </w:r>
      <w:r w:rsidR="00025F4E">
        <w:rPr>
          <w:rFonts w:ascii="Arial Narrow" w:hAnsi="Arial Narrow"/>
          <w:b/>
          <w:bCs/>
          <w:caps/>
          <w:sz w:val="24"/>
          <w:szCs w:val="24"/>
        </w:rPr>
        <w:t xml:space="preserve"> CRT</w:t>
      </w:r>
    </w:p>
    <w:p w14:paraId="22B3D872" w14:textId="77777777" w:rsidR="00AC1094" w:rsidRDefault="00AC1094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14:paraId="1537B20E" w14:textId="631A6BD1" w:rsidR="00A544C2" w:rsidRPr="00AC1094" w:rsidRDefault="002353F4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AC1094">
        <w:rPr>
          <w:rFonts w:ascii="Arial" w:hAnsi="Arial" w:cs="Arial"/>
          <w:b/>
          <w:color w:val="000000"/>
          <w:sz w:val="32"/>
          <w:szCs w:val="32"/>
        </w:rPr>
        <w:t>Maintenance, réparation, remise à niveau et acquisition de sièges relevables pour l'Ecole polytechnique</w:t>
      </w:r>
    </w:p>
    <w:p w14:paraId="3CCB12B9" w14:textId="77777777" w:rsidR="002353F4" w:rsidRPr="00AC1094" w:rsidRDefault="002353F4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32"/>
          <w:szCs w:val="32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6013DB56" w:rsidR="00A544C2" w:rsidRPr="00D34AE4" w:rsidRDefault="007327A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D34AE4">
        <w:rPr>
          <w:rFonts w:ascii="Arial Narrow" w:hAnsi="Arial Narrow"/>
          <w:b/>
          <w:bCs/>
          <w:caps/>
          <w:sz w:val="24"/>
          <w:szCs w:val="24"/>
        </w:rPr>
        <w:t>MX25-</w:t>
      </w:r>
      <w:r w:rsidR="00A544C2" w:rsidRPr="00D34AE4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2353F4">
        <w:rPr>
          <w:rFonts w:ascii="Arial Narrow" w:hAnsi="Arial Narrow"/>
          <w:b/>
          <w:bCs/>
          <w:caps/>
          <w:sz w:val="24"/>
          <w:szCs w:val="24"/>
        </w:rPr>
        <w:t>115</w:t>
      </w:r>
    </w:p>
    <w:bookmarkEnd w:id="0"/>
    <w:p w14:paraId="5C97766F" w14:textId="77777777" w:rsidR="006614CC" w:rsidRPr="006614CC" w:rsidRDefault="006614CC" w:rsidP="008560E8">
      <w:pPr>
        <w:tabs>
          <w:tab w:val="left" w:pos="4500"/>
        </w:tabs>
        <w:jc w:val="left"/>
        <w:rPr>
          <w:rFonts w:ascii="Arial Narrow" w:hAnsi="Arial Narrow"/>
          <w:bCs/>
          <w:i/>
          <w:iCs/>
          <w:sz w:val="24"/>
          <w:szCs w:val="24"/>
          <w:u w:val="single"/>
        </w:rPr>
      </w:pP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1AF6127C" w:rsidR="00247E6E" w:rsidRDefault="00745383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8D2820">
        <w:rPr>
          <w:rFonts w:cstheme="minorHAnsi"/>
          <w:b/>
          <w:sz w:val="24"/>
          <w:szCs w:val="24"/>
        </w:rPr>
        <w:t>Le candidat a obligation de remplir le cadre de réponse technique.</w:t>
      </w:r>
      <w:r w:rsidRPr="00383D5B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32987573" w14:textId="48481743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 xml:space="preserve">Les items demandés dans ce cadre de réponse devront obligatoirement être renseignés dans ce document </w:t>
      </w:r>
      <w:r w:rsidRPr="00483FDC">
        <w:rPr>
          <w:rFonts w:cstheme="minorHAnsi"/>
          <w:b/>
          <w:sz w:val="24"/>
          <w:szCs w:val="24"/>
        </w:rPr>
        <w:t>(même s’ils sont également abordés dans le mémoire technique)</w:t>
      </w:r>
      <w:r>
        <w:rPr>
          <w:rFonts w:cstheme="minorHAnsi"/>
          <w:b/>
          <w:sz w:val="24"/>
          <w:szCs w:val="24"/>
        </w:rPr>
        <w:t>.</w:t>
      </w:r>
      <w:r w:rsidRPr="00483FDC">
        <w:rPr>
          <w:rFonts w:cstheme="minorHAnsi"/>
          <w:b/>
          <w:sz w:val="24"/>
          <w:szCs w:val="24"/>
        </w:rPr>
        <w:t xml:space="preserve"> Ne seront pas pris en compte les renvois systématiques sur la totalité du cadre de réponse à des numéros de page sur un document annexe sous peine de rejet de l’offre.</w:t>
      </w:r>
    </w:p>
    <w:p w14:paraId="22B036DD" w14:textId="77777777" w:rsid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CC61DAF" w14:textId="0111CB48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>A titre exceptionnel</w:t>
      </w:r>
      <w:r w:rsidRPr="00483FDC">
        <w:rPr>
          <w:rFonts w:cstheme="minorHAnsi"/>
          <w:b/>
          <w:sz w:val="24"/>
          <w:szCs w:val="24"/>
        </w:rPr>
        <w:t>, il sera possible de compléter certains champs en renvoyant de manière précise vers le(s) titre(s) et le(s) page(s) d’une documentation annexe transmise avec la réponse ou du mémoire technique.</w:t>
      </w:r>
    </w:p>
    <w:p w14:paraId="12795CB9" w14:textId="54E6E079" w:rsidR="00483FDC" w:rsidRDefault="00483FDC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2232AC5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31C8B" w14:paraId="69B0E4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3410" w14:textId="43B512C5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 (mail, téléphone)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C88" w14:textId="77777777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5FB52351" w14:textId="5D358E7B" w:rsidR="007327AF" w:rsidRDefault="007327A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46B73457" w14:textId="46EAA546" w:rsidR="008560E8" w:rsidRDefault="008560E8" w:rsidP="00231C8B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 w:rsidR="000B7C5D">
        <w:rPr>
          <w:rFonts w:ascii="Arial Narrow" w:hAnsi="Arial Narrow"/>
          <w:b/>
          <w:bCs/>
          <w:sz w:val="24"/>
          <w:szCs w:val="24"/>
          <w:u w:val="single"/>
        </w:rPr>
        <w:t>1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Valeur Technique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</w:t>
      </w:r>
      <w:r w:rsidR="002301D6" w:rsidRPr="00231C8B">
        <w:rPr>
          <w:rFonts w:ascii="Arial Narrow" w:hAnsi="Arial Narrow"/>
          <w:b/>
          <w:bCs/>
          <w:sz w:val="24"/>
          <w:szCs w:val="24"/>
          <w:u w:val="single"/>
        </w:rPr>
        <w:t>(</w:t>
      </w:r>
      <w:r w:rsidR="002301D6">
        <w:rPr>
          <w:rFonts w:ascii="Arial Narrow" w:hAnsi="Arial Narrow"/>
          <w:b/>
          <w:bCs/>
          <w:sz w:val="24"/>
          <w:szCs w:val="24"/>
          <w:u w:val="single"/>
        </w:rPr>
        <w:t>50</w:t>
      </w:r>
      <w:r w:rsidR="0030175F">
        <w:rPr>
          <w:rFonts w:ascii="Arial Narrow" w:hAnsi="Arial Narrow"/>
          <w:b/>
          <w:bCs/>
          <w:sz w:val="24"/>
          <w:szCs w:val="24"/>
          <w:u w:val="single"/>
        </w:rPr>
        <w:t xml:space="preserve"> 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>%)</w:t>
      </w:r>
    </w:p>
    <w:p w14:paraId="32D358D4" w14:textId="77777777" w:rsidR="00AC1094" w:rsidRPr="00231C8B" w:rsidRDefault="00AC1094" w:rsidP="00AC1094">
      <w:pPr>
        <w:pStyle w:val="Paragraphedeliste"/>
        <w:spacing w:after="120"/>
        <w:ind w:left="1277"/>
        <w:rPr>
          <w:rFonts w:ascii="Arial Narrow" w:hAnsi="Arial Narrow"/>
          <w:b/>
          <w:bCs/>
          <w:sz w:val="24"/>
          <w:szCs w:val="24"/>
          <w:u w:val="single"/>
        </w:rPr>
      </w:pPr>
      <w:bookmarkStart w:id="1" w:name="_GoBack"/>
      <w:bookmarkEnd w:id="1"/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89"/>
        <w:gridCol w:w="2427"/>
        <w:gridCol w:w="5308"/>
        <w:gridCol w:w="1420"/>
      </w:tblGrid>
      <w:tr w:rsidR="007537B0" w:rsidRPr="006614CC" w14:paraId="4B0DE1FF" w14:textId="1B21E2EA" w:rsidTr="005259A1">
        <w:tc>
          <w:tcPr>
            <w:tcW w:w="4216" w:type="dxa"/>
            <w:gridSpan w:val="2"/>
          </w:tcPr>
          <w:p w14:paraId="33A8C5AA" w14:textId="422FE6AF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08" w:type="dxa"/>
          </w:tcPr>
          <w:p w14:paraId="6CB3DC0D" w14:textId="29C3E271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20" w:type="dxa"/>
          </w:tcPr>
          <w:p w14:paraId="7A30A442" w14:textId="407F8372" w:rsidR="005259A1" w:rsidRDefault="005259A1" w:rsidP="005C26B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 en cas de complément</w:t>
            </w:r>
          </w:p>
          <w:p w14:paraId="7E0AE4C6" w14:textId="76E2F88F" w:rsidR="005259A1" w:rsidRDefault="005259A1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mémoire technique </w:t>
            </w:r>
          </w:p>
        </w:tc>
      </w:tr>
      <w:tr w:rsidR="00271905" w:rsidRPr="006614CC" w14:paraId="3BA44B4B" w14:textId="77777777" w:rsidTr="005259A1">
        <w:tc>
          <w:tcPr>
            <w:tcW w:w="1789" w:type="dxa"/>
          </w:tcPr>
          <w:p w14:paraId="7BCFE851" w14:textId="5A58A8DC" w:rsidR="00AE1120" w:rsidRPr="005021E1" w:rsidRDefault="00AA6A29" w:rsidP="00B90C4D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Sous-critère </w:t>
            </w:r>
            <w:r w:rsidR="000B7C5D">
              <w:rPr>
                <w:rFonts w:ascii="Arial" w:hAnsi="Arial" w:cs="Arial"/>
                <w:b/>
                <w:i/>
                <w:color w:val="000000"/>
              </w:rPr>
              <w:t>1</w:t>
            </w: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.1 </w:t>
            </w:r>
            <w:r w:rsidR="00AE1120" w:rsidRPr="005021E1">
              <w:rPr>
                <w:rFonts w:ascii="Arial" w:hAnsi="Arial" w:cs="Arial"/>
                <w:b/>
                <w:i/>
                <w:color w:val="000000"/>
              </w:rPr>
              <w:t>–</w:t>
            </w:r>
          </w:p>
          <w:p w14:paraId="2B27A206" w14:textId="640A1095" w:rsidR="008E110F" w:rsidRPr="005021E1" w:rsidRDefault="008E110F" w:rsidP="00B90C4D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="Arial" w:hAnsi="Arial" w:cs="Arial"/>
                <w:bCs/>
                <w:i/>
                <w:color w:val="000000"/>
              </w:rPr>
            </w:pPr>
            <w:r w:rsidRPr="005021E1">
              <w:rPr>
                <w:rFonts w:ascii="Arial" w:hAnsi="Arial" w:cs="Arial"/>
                <w:bCs/>
                <w:i/>
                <w:iCs/>
                <w:color w:val="000000"/>
              </w:rPr>
              <w:t>Méthodologie d'exécution</w:t>
            </w:r>
            <w:r w:rsidR="0087547B">
              <w:rPr>
                <w:rFonts w:ascii="Arial" w:hAnsi="Arial" w:cs="Arial"/>
                <w:bCs/>
                <w:i/>
                <w:iCs/>
                <w:color w:val="000000"/>
              </w:rPr>
              <w:t xml:space="preserve"> </w:t>
            </w:r>
            <w:r w:rsidR="0087547B" w:rsidRPr="0087547B">
              <w:rPr>
                <w:rFonts w:ascii="Arial" w:hAnsi="Arial" w:cs="Arial"/>
                <w:bCs/>
                <w:i/>
                <w:iCs/>
                <w:color w:val="000000"/>
              </w:rPr>
              <w:t>et efficacité opérationnelle</w:t>
            </w:r>
          </w:p>
          <w:p w14:paraId="77597C21" w14:textId="77777777" w:rsidR="008E110F" w:rsidRPr="005021E1" w:rsidRDefault="008E110F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i/>
              </w:rPr>
            </w:pPr>
          </w:p>
          <w:p w14:paraId="5640D728" w14:textId="1D34F88A" w:rsidR="00AA6A29" w:rsidRPr="005021E1" w:rsidRDefault="00AA6A29" w:rsidP="00481974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t>Noté</w:t>
            </w:r>
            <w:r w:rsidRPr="005021E1">
              <w:rPr>
                <w:rFonts w:ascii="Arial" w:hAnsi="Arial" w:cs="Arial"/>
                <w:color w:val="000000"/>
              </w:rPr>
              <w:t xml:space="preserve"> </w:t>
            </w:r>
            <w:r w:rsidRPr="005021E1">
              <w:rPr>
                <w:rFonts w:ascii="Arial" w:hAnsi="Arial" w:cs="Arial"/>
                <w:b/>
                <w:color w:val="000000"/>
              </w:rPr>
              <w:t xml:space="preserve">sur </w:t>
            </w:r>
            <w:r w:rsidR="002301D6" w:rsidRPr="005021E1">
              <w:rPr>
                <w:rFonts w:ascii="Arial" w:hAnsi="Arial" w:cs="Arial"/>
                <w:b/>
                <w:color w:val="000000"/>
              </w:rPr>
              <w:t>2</w:t>
            </w:r>
            <w:r w:rsidR="0087547B">
              <w:rPr>
                <w:rFonts w:ascii="Arial" w:hAnsi="Arial" w:cs="Arial"/>
                <w:b/>
                <w:color w:val="000000"/>
              </w:rPr>
              <w:t>5</w:t>
            </w:r>
            <w:r w:rsidRPr="005021E1">
              <w:rPr>
                <w:rFonts w:ascii="Arial" w:hAnsi="Arial" w:cs="Arial"/>
                <w:b/>
                <w:color w:val="000000"/>
              </w:rPr>
              <w:t xml:space="preserve"> % </w:t>
            </w:r>
          </w:p>
          <w:p w14:paraId="1BADA613" w14:textId="77777777" w:rsidR="00AA6A29" w:rsidRDefault="00AA6A29" w:rsidP="00481974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7" w:type="dxa"/>
            <w:tcMar>
              <w:left w:w="57" w:type="dxa"/>
              <w:right w:w="57" w:type="dxa"/>
            </w:tcMar>
          </w:tcPr>
          <w:p w14:paraId="4AE94AEA" w14:textId="77777777" w:rsidR="00AA6A29" w:rsidRDefault="00AA6A29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FBE9D5B" w14:textId="77777777" w:rsidR="008E4241" w:rsidRDefault="008E4241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BB75B01" w14:textId="77777777" w:rsidR="008E4241" w:rsidRDefault="008E4241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CC4FF7E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7D3EFD0" w14:textId="4C6F92AF" w:rsidR="009B772D" w:rsidRPr="0087547B" w:rsidRDefault="00816927" w:rsidP="007B03D8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t xml:space="preserve">   </w:t>
            </w:r>
            <w:r w:rsidR="0087547B" w:rsidRPr="0087547B">
              <w:rPr>
                <w:rFonts w:ascii="Arial Narrow" w:hAnsi="Arial Narrow"/>
                <w:bCs/>
                <w:sz w:val="24"/>
                <w:szCs w:val="24"/>
              </w:rPr>
              <w:t>La décomposition des étapes d’une visite de maintenance préventive annuelle (10 %)</w:t>
            </w:r>
          </w:p>
          <w:p w14:paraId="3746899A" w14:textId="2819AB5E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BD0077E" w14:textId="76BC5E83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382BD9A" w14:textId="39B09A15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713E900" w14:textId="61DE88E1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135FE73" w14:textId="7F6F4C07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BC4A8F8" w14:textId="729318D1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02C0B55" w14:textId="04BB63AB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3EB5BE8" w14:textId="1731A362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655A0BE" w14:textId="7E04976D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1321AD9" w14:textId="77777777" w:rsidR="009B772D" w:rsidRP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E1B067C" w14:textId="77777777" w:rsidR="0087547B" w:rsidRDefault="0030175F" w:rsidP="0087547B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87547B" w:rsidRPr="0087547B">
              <w:rPr>
                <w:rFonts w:ascii="Arial Narrow" w:hAnsi="Arial Narrow"/>
                <w:bCs/>
                <w:sz w:val="24"/>
                <w:szCs w:val="24"/>
              </w:rPr>
              <w:t>L’identification des points de contrôle et opérations réalisées sur les sièges relevables</w:t>
            </w:r>
          </w:p>
          <w:p w14:paraId="6A4BA727" w14:textId="5FB42C79" w:rsidR="0087547B" w:rsidRP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t xml:space="preserve"> (5 %)</w:t>
            </w:r>
          </w:p>
          <w:p w14:paraId="5969973C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1EDC28E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9FB6AB9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6BF509F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11A6942" w14:textId="36861326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099618F" w14:textId="2740931A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358125A" w14:textId="14C4F298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29B7A46" w14:textId="01AEAD18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5332725" w14:textId="36717D7A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AE7834B" w14:textId="5EA4A325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D13A68B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76AB5D6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0429254" w14:textId="4D44E750" w:rsidR="004A2C62" w:rsidRPr="0087547B" w:rsidRDefault="0030175F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14:paraId="03126DED" w14:textId="40BC7FAA" w:rsidR="0087547B" w:rsidRDefault="0087547B" w:rsidP="0087547B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lastRenderedPageBreak/>
              <w:t>La cohérence des temps d’intervention annoncés au regard des volumes (5 %)</w:t>
            </w:r>
          </w:p>
          <w:p w14:paraId="1A7A7D31" w14:textId="1AC3FAC8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B789030" w14:textId="794A627D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5B14594" w14:textId="6CC71575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C8F096A" w14:textId="0668EE2B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285A61E" w14:textId="5C426CBE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B52966E" w14:textId="2A61EFE6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A3D20CD" w14:textId="66200E92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6DBD66B" w14:textId="6ABDCFD6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EDB4672" w14:textId="77777777" w:rsid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2365F4B" w14:textId="77777777" w:rsidR="0087547B" w:rsidRPr="0087547B" w:rsidRDefault="0087547B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7BFA828" w14:textId="77777777" w:rsidR="0087547B" w:rsidRPr="0087547B" w:rsidRDefault="0087547B" w:rsidP="0087547B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t>L’organisation des interventions à la suite d’une commande (atelier / in situ) et leur impact sur les délais (5 %).</w:t>
            </w:r>
          </w:p>
          <w:p w14:paraId="17A5C49C" w14:textId="15D9C46F" w:rsidR="009B772D" w:rsidRPr="0087547B" w:rsidRDefault="009B772D" w:rsidP="0087547B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E51A513" w14:textId="7D36A011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3A7A809" w14:textId="41E61E7C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42C643F" w14:textId="260E9FA0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A0E95B1" w14:textId="3C91759A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35967AB" w14:textId="07EAD2FB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6ACA214" w14:textId="37D2AA44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7DAB3BE" w14:textId="0C2E4CFA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74BDB33" w14:textId="64251F33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F2AC20A" w14:textId="2662E3A9" w:rsidR="009B772D" w:rsidRDefault="009B772D" w:rsidP="009B772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E618A5B" w14:textId="6B500ED9" w:rsidR="004A2C62" w:rsidRPr="002301D6" w:rsidRDefault="004A2C62" w:rsidP="002301D6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B6B408E" w14:textId="77777777" w:rsidR="003D4E73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FC8DBE0" w14:textId="2062D913" w:rsidR="003D4E73" w:rsidRPr="008E110F" w:rsidRDefault="003D4E73" w:rsidP="008E110F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08" w:type="dxa"/>
          </w:tcPr>
          <w:p w14:paraId="07A80A54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54A0E5FF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7E16DD" w:rsidRPr="006614CC" w14:paraId="452864AC" w14:textId="02F781DC" w:rsidTr="005259A1">
        <w:tc>
          <w:tcPr>
            <w:tcW w:w="1789" w:type="dxa"/>
          </w:tcPr>
          <w:p w14:paraId="376A2402" w14:textId="3467B1F0" w:rsidR="007E16DD" w:rsidRPr="005021E1" w:rsidRDefault="007E16DD" w:rsidP="00B90C4D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Sous-critère </w:t>
            </w:r>
            <w:r w:rsidR="000B7C5D">
              <w:rPr>
                <w:rFonts w:ascii="Arial" w:hAnsi="Arial" w:cs="Arial"/>
                <w:b/>
                <w:i/>
                <w:color w:val="000000"/>
              </w:rPr>
              <w:t>1</w:t>
            </w: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.2 </w:t>
            </w:r>
            <w:r w:rsidR="0087547B" w:rsidRPr="0087547B">
              <w:rPr>
                <w:rFonts w:ascii="Arial" w:hAnsi="Arial" w:cs="Arial"/>
                <w:bCs/>
                <w:i/>
                <w:iCs/>
                <w:color w:val="000000"/>
              </w:rPr>
              <w:t xml:space="preserve">Adéquation des moyens humains à la charge d’’exécution du marché </w:t>
            </w:r>
            <w:r w:rsidRPr="0087547B">
              <w:rPr>
                <w:rFonts w:ascii="Arial" w:hAnsi="Arial" w:cs="Arial"/>
                <w:bCs/>
                <w:i/>
                <w:iCs/>
                <w:color w:val="000000"/>
              </w:rPr>
              <w:t>–</w:t>
            </w:r>
          </w:p>
          <w:p w14:paraId="057A204F" w14:textId="12B18BC7" w:rsidR="007E16DD" w:rsidRPr="005021E1" w:rsidRDefault="007E16DD" w:rsidP="007E16DD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Noté sur </w:t>
            </w:r>
            <w:r w:rsidR="0087547B">
              <w:rPr>
                <w:rFonts w:ascii="Arial" w:hAnsi="Arial" w:cs="Arial"/>
                <w:b/>
                <w:i/>
                <w:color w:val="000000"/>
              </w:rPr>
              <w:t>15</w:t>
            </w: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 %</w:t>
            </w:r>
          </w:p>
          <w:p w14:paraId="393639B0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04FD73F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2018293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EFB1073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0B2FDD2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DC0264C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F8A169E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F92592E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6C7412E0" w14:textId="77777777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2426A27" w14:textId="77777777" w:rsidR="008E4241" w:rsidRPr="00B90C4D" w:rsidRDefault="008E4241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5A1E543E" w14:textId="77777777" w:rsidR="008E4241" w:rsidRPr="00B90C4D" w:rsidRDefault="008E4241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1FD93A9" w14:textId="77777777" w:rsidR="008E4241" w:rsidRPr="00B90C4D" w:rsidRDefault="008E4241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13C81C5" w14:textId="77777777" w:rsidR="008E4241" w:rsidRPr="00B90C4D" w:rsidRDefault="008E4241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C3EACF6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FBC5541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777AFB6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400BB6A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B147284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48E1A2A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6986FFED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41BD774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8016DD2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67F3337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6144814A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3B46A88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5722FF5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9D77EF0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D9D8983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B442D31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4CE6FC46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57119DAB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06B9731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DA73664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527EBD7" w14:textId="77777777" w:rsidR="00B90C4D" w:rsidRP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EBA0CF8" w14:textId="792C2ABA" w:rsid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E702572" w14:textId="52306A0C" w:rsidR="00B90C4D" w:rsidRDefault="00B90C4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66125BA" w14:textId="77F12277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8C41D86" w14:textId="16AD85E8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9F6E23C" w14:textId="2F51E02E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3120A04" w14:textId="16173C55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4724C8B" w14:textId="7FEF24CB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146377B6" w14:textId="46F42D40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078C991" w14:textId="54D986EF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381A4EB3" w14:textId="6449F4A1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043AA8E5" w14:textId="596E1BF4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70333368" w14:textId="77481FD4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24F9FC62" w14:textId="2553F287" w:rsidR="00D62B43" w:rsidRDefault="00D62B43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  <w:p w14:paraId="64B08509" w14:textId="4049851C" w:rsidR="007E16DD" w:rsidRPr="005021E1" w:rsidRDefault="007E16DD" w:rsidP="00B90C4D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lastRenderedPageBreak/>
              <w:t xml:space="preserve">Sous-critère </w:t>
            </w:r>
            <w:r w:rsidR="000B7C5D">
              <w:rPr>
                <w:rFonts w:ascii="Arial" w:hAnsi="Arial" w:cs="Arial"/>
                <w:b/>
                <w:i/>
                <w:color w:val="000000"/>
              </w:rPr>
              <w:t>1</w:t>
            </w:r>
            <w:r w:rsidRPr="005021E1">
              <w:rPr>
                <w:rFonts w:ascii="Arial" w:hAnsi="Arial" w:cs="Arial"/>
                <w:b/>
                <w:i/>
                <w:color w:val="000000"/>
              </w:rPr>
              <w:t>.3 –</w:t>
            </w:r>
          </w:p>
          <w:p w14:paraId="6FC2F29D" w14:textId="57550957" w:rsidR="007E16DD" w:rsidRPr="005021E1" w:rsidRDefault="00B90C4D" w:rsidP="00B90C4D">
            <w:pPr>
              <w:tabs>
                <w:tab w:val="left" w:pos="4500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5021E1">
              <w:rPr>
                <w:rFonts w:ascii="Arial" w:hAnsi="Arial" w:cs="Arial"/>
                <w:i/>
              </w:rPr>
              <w:t>Délais</w:t>
            </w:r>
          </w:p>
          <w:p w14:paraId="17FFC46E" w14:textId="77777777" w:rsidR="00B90C4D" w:rsidRPr="005021E1" w:rsidRDefault="00B90C4D" w:rsidP="007E16DD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</w:p>
          <w:p w14:paraId="5104D955" w14:textId="188DEE68" w:rsidR="007E16DD" w:rsidRPr="005021E1" w:rsidRDefault="007E16DD" w:rsidP="007E16DD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Noté sur   </w:t>
            </w:r>
            <w:r w:rsidR="008E4241" w:rsidRPr="005021E1">
              <w:rPr>
                <w:rFonts w:ascii="Arial" w:hAnsi="Arial" w:cs="Arial"/>
                <w:b/>
                <w:i/>
                <w:color w:val="000000"/>
              </w:rPr>
              <w:t>10</w:t>
            </w:r>
            <w:r w:rsidRPr="005021E1">
              <w:rPr>
                <w:rFonts w:ascii="Arial" w:hAnsi="Arial" w:cs="Arial"/>
                <w:b/>
                <w:i/>
                <w:color w:val="000000"/>
              </w:rPr>
              <w:t xml:space="preserve"> %</w:t>
            </w:r>
          </w:p>
          <w:p w14:paraId="6F582C9F" w14:textId="0B25FCE5" w:rsidR="007E16DD" w:rsidRPr="00B90C4D" w:rsidRDefault="007E16DD" w:rsidP="007E16DD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</w:tcPr>
          <w:p w14:paraId="0894BE0D" w14:textId="3553B57B" w:rsidR="00C066AC" w:rsidRPr="0087547B" w:rsidRDefault="0087547B" w:rsidP="0087547B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87547B">
              <w:rPr>
                <w:rFonts w:ascii="Arial Narrow" w:hAnsi="Arial Narrow"/>
                <w:bCs/>
                <w:sz w:val="24"/>
                <w:szCs w:val="24"/>
              </w:rPr>
              <w:lastRenderedPageBreak/>
              <w:t>Le nombre d’intervenants mobilisés par type d’intervention (visite annuelle, maintenance curative, remplacement de sièges) (5 %)</w:t>
            </w:r>
          </w:p>
          <w:p w14:paraId="6B00135C" w14:textId="77777777" w:rsidR="00C066AC" w:rsidRDefault="00C066AC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B899EC6" w14:textId="77777777" w:rsidR="00C066AC" w:rsidRDefault="00C066AC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0F459EE" w14:textId="77777777" w:rsidR="00C066AC" w:rsidRDefault="00C066AC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A226CC6" w14:textId="5E6D97E3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D68C5AB" w14:textId="277401AC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870E114" w14:textId="0D777B95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BCCC943" w14:textId="1134886C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76241F2" w14:textId="7F88A8EB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8C52E91" w14:textId="7F98396D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D85882B" w14:textId="0C42E4BC" w:rsidR="00B4039E" w:rsidRPr="00B4039E" w:rsidRDefault="00B4039E" w:rsidP="00B4039E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B4039E">
              <w:rPr>
                <w:rFonts w:ascii="Arial Narrow" w:hAnsi="Arial Narrow"/>
                <w:bCs/>
                <w:sz w:val="24"/>
                <w:szCs w:val="24"/>
              </w:rPr>
              <w:t>Le temps d’intervention estimé par typologie d’opération (5 %)</w:t>
            </w:r>
          </w:p>
          <w:p w14:paraId="0DE0191D" w14:textId="6930339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93821B0" w14:textId="7971441C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94EEB06" w14:textId="339AFA9B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B8CD357" w14:textId="449491F0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2AF7C28" w14:textId="713AC772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702541A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3825A58" w14:textId="6AD0E71D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B3F3B31" w14:textId="77777777" w:rsidR="00B90C4D" w:rsidRP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21C4FBE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019C549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DC4287D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9CF44C0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373AAE2A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85F5306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AC7C2B9" w14:textId="7D4DB425" w:rsidR="00B4039E" w:rsidRPr="00B4039E" w:rsidRDefault="00B4039E" w:rsidP="00B4039E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B4039E">
              <w:rPr>
                <w:rFonts w:ascii="Arial Narrow" w:hAnsi="Arial Narrow"/>
                <w:bCs/>
                <w:sz w:val="24"/>
                <w:szCs w:val="24"/>
              </w:rPr>
              <w:t>La cohérence entre moyens proposés, volumes à traiter et délais (5 %)</w:t>
            </w:r>
          </w:p>
          <w:p w14:paraId="19A2DCE1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61E7B616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50CB7EB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B9EA50D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61DB4B0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7329245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0F80867" w14:textId="2229641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328D82F" w14:textId="79A2CDD0" w:rsidR="008E4241" w:rsidRDefault="007E16D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14:paraId="6CE5B00B" w14:textId="77777777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D9D07EE" w14:textId="77777777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AC5FAF6" w14:textId="77777777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293A4F4" w14:textId="77777777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108864C" w14:textId="77777777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398EA12" w14:textId="4290913C" w:rsidR="008E4241" w:rsidRDefault="008E4241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F20907A" w14:textId="5F535E74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C5B6295" w14:textId="78E1AAD1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4631914" w14:textId="68C5BF33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544E471" w14:textId="3EFC7F85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7B4DB31" w14:textId="30D00E8C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8CAF052" w14:textId="5C723D00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59B0038" w14:textId="4664284E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B6B0883" w14:textId="24324AB4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868AF50" w14:textId="231A5453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421B9D6" w14:textId="5CE31DBC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FF88AB8" w14:textId="4CEE6B04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18C5ECD" w14:textId="311DE352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2A69C93" w14:textId="2CD1A0CD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1129372" w14:textId="77777777" w:rsidR="00D62B43" w:rsidRDefault="00D62B43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EBF9CA4" w14:textId="77777777" w:rsidR="00B90C4D" w:rsidRDefault="00B90C4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3874727B" w14:textId="4B684B07" w:rsidR="00B90C4D" w:rsidRDefault="008E4241" w:rsidP="00D62B43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lastRenderedPageBreak/>
              <w:t>Délais de remise de devis</w:t>
            </w:r>
            <w:r w:rsidR="007E16DD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B90C4D" w:rsidRPr="00B90C4D">
              <w:rPr>
                <w:rFonts w:ascii="Arial Narrow" w:hAnsi="Arial Narrow"/>
                <w:bCs/>
                <w:sz w:val="24"/>
                <w:szCs w:val="24"/>
              </w:rPr>
              <w:t>suite à notre demande</w:t>
            </w:r>
            <w:r w:rsidR="007E16DD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Cs/>
                <w:sz w:val="24"/>
                <w:szCs w:val="24"/>
              </w:rPr>
              <w:t>(5%)</w:t>
            </w:r>
          </w:p>
          <w:p w14:paraId="284CFDF3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8A41C96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3E87F62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DBE5687" w14:textId="72454499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66594BF" w14:textId="62084444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22FDF95" w14:textId="31A15323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4FF30DF" w14:textId="1D02959C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73236CD" w14:textId="2C6D01A2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6CE46F4D" w14:textId="128ED9CE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D467EFE" w14:textId="648290DE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FFC7022" w14:textId="1266C03D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AE9AF9E" w14:textId="77777777" w:rsidR="00D62B43" w:rsidRDefault="00D62B43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EE2D752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0799639" w14:textId="77777777" w:rsidR="00B90C4D" w:rsidRDefault="00B90C4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540BF2E" w14:textId="6F6B3FC0" w:rsidR="007E16DD" w:rsidRPr="00B90C4D" w:rsidRDefault="007E16DD" w:rsidP="00B90C4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B90C4D">
              <w:rPr>
                <w:rFonts w:ascii="Arial Narrow" w:hAnsi="Arial Narrow"/>
                <w:bCs/>
                <w:sz w:val="24"/>
                <w:szCs w:val="24"/>
              </w:rPr>
              <w:t xml:space="preserve">                    </w:t>
            </w:r>
          </w:p>
          <w:p w14:paraId="1FF2F1D3" w14:textId="682D0FF7" w:rsidR="007E16DD" w:rsidRDefault="008E4241" w:rsidP="00D62B43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Délais d’intervention </w:t>
            </w:r>
            <w:r w:rsidR="00FA4BF1" w:rsidRPr="00FA4BF1">
              <w:rPr>
                <w:rFonts w:ascii="Arial Narrow" w:hAnsi="Arial Narrow"/>
                <w:bCs/>
                <w:sz w:val="24"/>
                <w:szCs w:val="24"/>
              </w:rPr>
              <w:t xml:space="preserve">suite à réception d’une commande </w:t>
            </w:r>
            <w:r>
              <w:rPr>
                <w:rFonts w:ascii="Arial Narrow" w:hAnsi="Arial Narrow"/>
                <w:bCs/>
                <w:sz w:val="24"/>
                <w:szCs w:val="24"/>
              </w:rPr>
              <w:t>(5%)</w:t>
            </w:r>
            <w:r w:rsidR="007E16DD">
              <w:rPr>
                <w:rFonts w:ascii="Arial Narrow" w:hAnsi="Arial Narrow"/>
                <w:bCs/>
                <w:sz w:val="24"/>
                <w:szCs w:val="24"/>
              </w:rPr>
              <w:t xml:space="preserve">                                 </w:t>
            </w:r>
          </w:p>
          <w:p w14:paraId="4633E246" w14:textId="150DAC9D" w:rsidR="007E16DD" w:rsidRDefault="007E16DD" w:rsidP="008E4241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                          </w:t>
            </w:r>
          </w:p>
          <w:p w14:paraId="28F18C44" w14:textId="559ED23C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8F43737" w14:textId="5BF716A4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312C6D5E" w14:textId="106C762F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BFEA40B" w14:textId="62E811F6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C05EDA5" w14:textId="0A7AC6A2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322F9B6" w14:textId="0FD29230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1C3EF177" w14:textId="35C21449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190F4E1" w14:textId="610F5D10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5721C6F" w14:textId="25B99E33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5CF6D621" w14:textId="04819465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A26A973" w14:textId="383F9AE9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7B26B97A" w14:textId="17A67F8C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6977EC02" w14:textId="38A5F3E0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5189A879" w14:textId="29110A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DCB4F46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8D7D35A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0C0F435E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6A9F17D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456515CE" w14:textId="77777777" w:rsidR="007E16DD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  <w:p w14:paraId="24B4BFA2" w14:textId="60A2174F" w:rsidR="007E16DD" w:rsidRPr="003D4E73" w:rsidRDefault="007E16DD" w:rsidP="007E16D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5308" w:type="dxa"/>
          </w:tcPr>
          <w:p w14:paraId="6CA0B7B7" w14:textId="77777777" w:rsidR="007E16DD" w:rsidRDefault="007E16DD" w:rsidP="007E16DD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6C3D8732" w14:textId="77777777" w:rsidR="007E16DD" w:rsidRDefault="007E16DD" w:rsidP="007E16DD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439EEB84" w14:textId="7C668E2A" w:rsidR="00481974" w:rsidRDefault="00481974"/>
    <w:p w14:paraId="19663380" w14:textId="2E2FBA6E" w:rsidR="003257C6" w:rsidRDefault="003257C6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p w14:paraId="780FC87A" w14:textId="77777777" w:rsidR="00BD7680" w:rsidRDefault="00BD7680">
      <w:pPr>
        <w:widowControl/>
        <w:adjustRightInd/>
        <w:spacing w:after="200" w:line="276" w:lineRule="auto"/>
        <w:jc w:val="left"/>
        <w:textAlignment w:val="auto"/>
      </w:pPr>
    </w:p>
    <w:p w14:paraId="5CE2FC46" w14:textId="77777777" w:rsidR="00BD7680" w:rsidRPr="00231C8B" w:rsidRDefault="00BD7680" w:rsidP="00BD7680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>
        <w:rPr>
          <w:rFonts w:ascii="Arial Narrow" w:hAnsi="Arial Narrow"/>
          <w:b/>
          <w:bCs/>
          <w:sz w:val="24"/>
          <w:szCs w:val="24"/>
          <w:u w:val="single"/>
        </w:rPr>
        <w:t>3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Pr="00A146C5">
        <w:rPr>
          <w:rFonts w:ascii="Arial Narrow" w:hAnsi="Arial Narrow"/>
          <w:b/>
          <w:bCs/>
          <w:sz w:val="24"/>
          <w:szCs w:val="24"/>
          <w:u w:val="single"/>
        </w:rPr>
        <w:t>Performance en matière de protection de l’environnement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>
        <w:rPr>
          <w:rFonts w:ascii="Arial Narrow" w:hAnsi="Arial Narrow"/>
          <w:b/>
          <w:bCs/>
          <w:sz w:val="24"/>
          <w:szCs w:val="24"/>
          <w:u w:val="single"/>
        </w:rPr>
        <w:t>10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p w14:paraId="0AF4E0A6" w14:textId="77777777" w:rsidR="00BD7680" w:rsidRDefault="00BD7680" w:rsidP="00BD7680"/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827"/>
        <w:gridCol w:w="2427"/>
        <w:gridCol w:w="5293"/>
        <w:gridCol w:w="1397"/>
      </w:tblGrid>
      <w:tr w:rsidR="00BD7680" w:rsidRPr="006614CC" w14:paraId="0C6C133A" w14:textId="77777777" w:rsidTr="000B7C5D">
        <w:trPr>
          <w:trHeight w:val="12156"/>
        </w:trPr>
        <w:tc>
          <w:tcPr>
            <w:tcW w:w="1791" w:type="dxa"/>
          </w:tcPr>
          <w:p w14:paraId="6F5B0443" w14:textId="77777777" w:rsidR="00BD7680" w:rsidRPr="003257C6" w:rsidRDefault="00BD7680" w:rsidP="00C2264E">
            <w:pPr>
              <w:autoSpaceDE w:val="0"/>
              <w:autoSpaceDN w:val="0"/>
              <w:spacing w:line="240" w:lineRule="auto"/>
              <w:ind w:left="108" w:right="91"/>
              <w:jc w:val="left"/>
              <w:rPr>
                <w:rFonts w:ascii="Arial" w:hAnsi="Arial" w:cs="Arial"/>
                <w:b/>
                <w:color w:val="000000"/>
              </w:rPr>
            </w:pPr>
            <w:r w:rsidRPr="00E8700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Critère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3257C6">
              <w:rPr>
                <w:rFonts w:ascii="Arial" w:hAnsi="Arial" w:cs="Arial"/>
                <w:bCs/>
                <w:i/>
                <w:color w:val="000000"/>
              </w:rPr>
              <w:t>Performance en matière de protection de l’environnement</w:t>
            </w:r>
            <w:r w:rsidRPr="003257C6">
              <w:rPr>
                <w:rFonts w:ascii="Arial" w:hAnsi="Arial" w:cs="Arial"/>
                <w:b/>
                <w:i/>
                <w:color w:val="000000"/>
              </w:rPr>
              <w:t xml:space="preserve">       </w:t>
            </w:r>
          </w:p>
          <w:p w14:paraId="11BF74E1" w14:textId="77777777" w:rsidR="00BD7680" w:rsidRPr="003257C6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</w:rPr>
            </w:pPr>
          </w:p>
          <w:p w14:paraId="78F39CFF" w14:textId="77777777" w:rsidR="00BD7680" w:rsidRPr="00E8700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257C6">
              <w:rPr>
                <w:rFonts w:ascii="Arial" w:hAnsi="Arial" w:cs="Arial"/>
                <w:b/>
                <w:i/>
                <w:color w:val="000000"/>
              </w:rPr>
              <w:t>Noté sur    10   %</w:t>
            </w:r>
          </w:p>
          <w:p w14:paraId="34DAEADB" w14:textId="77777777" w:rsidR="00BD7680" w:rsidRDefault="00BD7680" w:rsidP="00C2264E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4D70B617" w14:textId="00A23065" w:rsidR="00BD7680" w:rsidRPr="00BD7680" w:rsidRDefault="00BD7680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 xml:space="preserve">Descriptif des démarches et/ou actions environnementales prévues dans le domaine strict des prestations du </w:t>
            </w:r>
            <w:r w:rsidR="003D4E73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>contrat</w:t>
            </w:r>
            <w:r w:rsidR="00AD79BD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> :</w:t>
            </w:r>
          </w:p>
          <w:p w14:paraId="454A35C8" w14:textId="77777777" w:rsidR="00BD7680" w:rsidRDefault="00BD7680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424C009" w14:textId="71E8BC9E" w:rsidR="00762576" w:rsidRDefault="00AD79BD" w:rsidP="00AD79BD">
            <w:pPr>
              <w:pStyle w:val="Paragraphedeliste"/>
              <w:widowControl/>
              <w:numPr>
                <w:ilvl w:val="0"/>
                <w:numId w:val="13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Réduction de l’impact environnemental lors des interventions de maintenance</w:t>
            </w:r>
          </w:p>
          <w:p w14:paraId="25C96287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49A71AC" w14:textId="77777777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C60E062" w14:textId="5F95E08C" w:rsidR="00762576" w:rsidRDefault="00762576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3D4561F" w14:textId="53F88F05" w:rsidR="00B131EF" w:rsidRDefault="00B131EF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01938FA8" w14:textId="14FAD588" w:rsidR="00B131EF" w:rsidRDefault="00B131EF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5DE9068" w14:textId="77777777" w:rsidR="00B131EF" w:rsidRDefault="00B131EF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64F17F6" w14:textId="77777777" w:rsidR="00AD79BD" w:rsidRDefault="00AD79BD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B7ABD82" w14:textId="533B74EC" w:rsidR="00AD79BD" w:rsidRPr="00AD79BD" w:rsidRDefault="00AD79BD" w:rsidP="00AD79BD">
            <w:pPr>
              <w:pStyle w:val="Paragraphedeliste"/>
              <w:widowControl/>
              <w:numPr>
                <w:ilvl w:val="0"/>
                <w:numId w:val="13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AD79B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Réemploi des pièces et fournitures</w:t>
            </w:r>
          </w:p>
          <w:p w14:paraId="0A8590C9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1B50312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3F12828" w14:textId="7656CE7E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7B3C9ECC" w14:textId="5FA4EF05" w:rsidR="00B131EF" w:rsidRDefault="00B131EF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57276D8" w14:textId="2346291E" w:rsidR="00B131EF" w:rsidRDefault="00B131EF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5A425E9" w14:textId="77777777" w:rsidR="00B131EF" w:rsidRDefault="00B131EF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4D0519E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82E7DE6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1DF5497" w14:textId="6F1121AC" w:rsidR="00AD79BD" w:rsidRPr="00AD79BD" w:rsidRDefault="00AD79BD" w:rsidP="00AD79BD">
            <w:pPr>
              <w:pStyle w:val="Paragraphedeliste"/>
              <w:widowControl/>
              <w:numPr>
                <w:ilvl w:val="0"/>
                <w:numId w:val="13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AD79B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Gestion des déchets résultant de la maintenance (pièces usées, emballages, consommables etc…)</w:t>
            </w:r>
          </w:p>
          <w:p w14:paraId="1FBA5FA6" w14:textId="1AA0B227" w:rsidR="00AD79BD" w:rsidRP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4BF41F79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6F683953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292A451B" w14:textId="77777777" w:rsidR="00BD7680" w:rsidRPr="002A4666" w:rsidRDefault="00BD7680" w:rsidP="00BD7680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</w:rPr>
      </w:pPr>
    </w:p>
    <w:p w14:paraId="55A9D6A7" w14:textId="77777777" w:rsidR="00BD7680" w:rsidRDefault="00BD7680" w:rsidP="00BD7680">
      <w:pPr>
        <w:pStyle w:val="Paragraphedeliste"/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sectPr w:rsidR="00BD7680" w:rsidSect="0027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18ECF" w14:textId="77777777" w:rsidR="008D0AF2" w:rsidRDefault="008D0AF2" w:rsidP="006D7AB8">
      <w:pPr>
        <w:spacing w:line="240" w:lineRule="auto"/>
      </w:pPr>
      <w:r>
        <w:separator/>
      </w:r>
    </w:p>
  </w:endnote>
  <w:endnote w:type="continuationSeparator" w:id="0">
    <w:p w14:paraId="7B5B7A14" w14:textId="77777777" w:rsidR="008D0AF2" w:rsidRDefault="008D0AF2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2DA7F" w14:textId="77777777" w:rsidR="00F05113" w:rsidRDefault="00F051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7379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D7911D" w14:textId="2B0EA351" w:rsidR="00F05113" w:rsidRDefault="00F05113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3ED34D" w14:textId="77777777" w:rsidR="00F05113" w:rsidRDefault="00F051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1C4CC" w14:textId="77777777" w:rsidR="00F05113" w:rsidRDefault="00F051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ABBB0" w14:textId="77777777" w:rsidR="008D0AF2" w:rsidRDefault="008D0AF2" w:rsidP="006D7AB8">
      <w:pPr>
        <w:spacing w:line="240" w:lineRule="auto"/>
      </w:pPr>
      <w:r>
        <w:separator/>
      </w:r>
    </w:p>
  </w:footnote>
  <w:footnote w:type="continuationSeparator" w:id="0">
    <w:p w14:paraId="4D373538" w14:textId="77777777" w:rsidR="008D0AF2" w:rsidRDefault="008D0AF2" w:rsidP="006D7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6A74" w14:textId="77777777" w:rsidR="00F05113" w:rsidRDefault="00F051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616D" w14:textId="77777777" w:rsidR="00F05113" w:rsidRDefault="00F051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C3BB1" w14:textId="77777777" w:rsidR="00F05113" w:rsidRDefault="00F051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74F01"/>
    <w:multiLevelType w:val="hybridMultilevel"/>
    <w:tmpl w:val="F8649CF2"/>
    <w:lvl w:ilvl="0" w:tplc="040C000B">
      <w:start w:val="1"/>
      <w:numFmt w:val="bullet"/>
      <w:lvlText w:val=""/>
      <w:lvlJc w:val="left"/>
      <w:pPr>
        <w:ind w:left="12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A70760B"/>
    <w:multiLevelType w:val="hybridMultilevel"/>
    <w:tmpl w:val="8C74DD3E"/>
    <w:lvl w:ilvl="0" w:tplc="78DA9F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DA325A2"/>
    <w:multiLevelType w:val="hybridMultilevel"/>
    <w:tmpl w:val="D23A7FB8"/>
    <w:lvl w:ilvl="0" w:tplc="040C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E2FC7"/>
    <w:multiLevelType w:val="hybridMultilevel"/>
    <w:tmpl w:val="A1A8400E"/>
    <w:lvl w:ilvl="0" w:tplc="C02E4314"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7" w15:restartNumberingAfterBreak="0">
    <w:nsid w:val="413D0BD5"/>
    <w:multiLevelType w:val="hybridMultilevel"/>
    <w:tmpl w:val="4684BB98"/>
    <w:lvl w:ilvl="0" w:tplc="F6AA7CB8">
      <w:start w:val="1"/>
      <w:numFmt w:val="bullet"/>
      <w:lvlText w:val="-"/>
      <w:lvlJc w:val="left"/>
      <w:pPr>
        <w:ind w:left="600" w:hanging="360"/>
      </w:pPr>
      <w:rPr>
        <w:rFonts w:ascii="Arial" w:eastAsiaTheme="minorEastAsia" w:hAnsi="Aria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498116AB"/>
    <w:multiLevelType w:val="hybridMultilevel"/>
    <w:tmpl w:val="E624AC4C"/>
    <w:lvl w:ilvl="0" w:tplc="09464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12ED7"/>
    <w:multiLevelType w:val="hybridMultilevel"/>
    <w:tmpl w:val="A216AC7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04732"/>
    <w:multiLevelType w:val="hybridMultilevel"/>
    <w:tmpl w:val="965EFB9A"/>
    <w:lvl w:ilvl="0" w:tplc="626A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715B"/>
    <w:multiLevelType w:val="hybridMultilevel"/>
    <w:tmpl w:val="2648DEC8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0399B"/>
    <w:rsid w:val="00025F4E"/>
    <w:rsid w:val="0004065E"/>
    <w:rsid w:val="00043BB6"/>
    <w:rsid w:val="00044BA8"/>
    <w:rsid w:val="00051DC4"/>
    <w:rsid w:val="00053120"/>
    <w:rsid w:val="0006448E"/>
    <w:rsid w:val="00065E84"/>
    <w:rsid w:val="0006714F"/>
    <w:rsid w:val="000B0917"/>
    <w:rsid w:val="000B2E12"/>
    <w:rsid w:val="000B7C5D"/>
    <w:rsid w:val="000C6FAF"/>
    <w:rsid w:val="000D1B64"/>
    <w:rsid w:val="000D204F"/>
    <w:rsid w:val="000E0230"/>
    <w:rsid w:val="000E2E6A"/>
    <w:rsid w:val="000E7593"/>
    <w:rsid w:val="00105F58"/>
    <w:rsid w:val="001119CC"/>
    <w:rsid w:val="001237A9"/>
    <w:rsid w:val="00126883"/>
    <w:rsid w:val="001559C2"/>
    <w:rsid w:val="001745C8"/>
    <w:rsid w:val="00184660"/>
    <w:rsid w:val="001B0784"/>
    <w:rsid w:val="001B25CB"/>
    <w:rsid w:val="001B437C"/>
    <w:rsid w:val="001B5DC5"/>
    <w:rsid w:val="001E48ED"/>
    <w:rsid w:val="002000A6"/>
    <w:rsid w:val="00200185"/>
    <w:rsid w:val="0020475C"/>
    <w:rsid w:val="002301D6"/>
    <w:rsid w:val="00231C8B"/>
    <w:rsid w:val="002353F4"/>
    <w:rsid w:val="00247E6E"/>
    <w:rsid w:val="00271905"/>
    <w:rsid w:val="002721D7"/>
    <w:rsid w:val="002741F9"/>
    <w:rsid w:val="00296CCA"/>
    <w:rsid w:val="002A3925"/>
    <w:rsid w:val="002A4666"/>
    <w:rsid w:val="002B1C5D"/>
    <w:rsid w:val="0030175F"/>
    <w:rsid w:val="003075F2"/>
    <w:rsid w:val="00317D2C"/>
    <w:rsid w:val="003257C6"/>
    <w:rsid w:val="003471ED"/>
    <w:rsid w:val="00356BDA"/>
    <w:rsid w:val="00367E4D"/>
    <w:rsid w:val="00383260"/>
    <w:rsid w:val="00390A22"/>
    <w:rsid w:val="00392331"/>
    <w:rsid w:val="003C31CD"/>
    <w:rsid w:val="003D4E73"/>
    <w:rsid w:val="003E1EFA"/>
    <w:rsid w:val="003E768B"/>
    <w:rsid w:val="004279AC"/>
    <w:rsid w:val="004349A8"/>
    <w:rsid w:val="0043508C"/>
    <w:rsid w:val="0044604A"/>
    <w:rsid w:val="00456F26"/>
    <w:rsid w:val="00457422"/>
    <w:rsid w:val="004621B8"/>
    <w:rsid w:val="00463436"/>
    <w:rsid w:val="00481974"/>
    <w:rsid w:val="00483FDC"/>
    <w:rsid w:val="00485ABF"/>
    <w:rsid w:val="004A2C62"/>
    <w:rsid w:val="004C6BB4"/>
    <w:rsid w:val="004D74D7"/>
    <w:rsid w:val="004E5E9E"/>
    <w:rsid w:val="004E6FB9"/>
    <w:rsid w:val="005021E1"/>
    <w:rsid w:val="005115B8"/>
    <w:rsid w:val="005259A1"/>
    <w:rsid w:val="00526C5F"/>
    <w:rsid w:val="005A5C18"/>
    <w:rsid w:val="005C26BC"/>
    <w:rsid w:val="005F0EC3"/>
    <w:rsid w:val="00600289"/>
    <w:rsid w:val="006040CF"/>
    <w:rsid w:val="00616D98"/>
    <w:rsid w:val="00621656"/>
    <w:rsid w:val="0064419B"/>
    <w:rsid w:val="006614CC"/>
    <w:rsid w:val="0067149D"/>
    <w:rsid w:val="00692259"/>
    <w:rsid w:val="006A51C7"/>
    <w:rsid w:val="006B7DD6"/>
    <w:rsid w:val="006C5A1F"/>
    <w:rsid w:val="006D7AB8"/>
    <w:rsid w:val="006F3048"/>
    <w:rsid w:val="006F42D7"/>
    <w:rsid w:val="0070083C"/>
    <w:rsid w:val="00707100"/>
    <w:rsid w:val="00731409"/>
    <w:rsid w:val="007327AF"/>
    <w:rsid w:val="00745383"/>
    <w:rsid w:val="007537B0"/>
    <w:rsid w:val="00762576"/>
    <w:rsid w:val="00767130"/>
    <w:rsid w:val="00772969"/>
    <w:rsid w:val="007838D7"/>
    <w:rsid w:val="007911CF"/>
    <w:rsid w:val="007E16DD"/>
    <w:rsid w:val="00816927"/>
    <w:rsid w:val="008560E8"/>
    <w:rsid w:val="00862A08"/>
    <w:rsid w:val="00872DFD"/>
    <w:rsid w:val="0087547B"/>
    <w:rsid w:val="008B3006"/>
    <w:rsid w:val="008B3FA8"/>
    <w:rsid w:val="008B4830"/>
    <w:rsid w:val="008B64CE"/>
    <w:rsid w:val="008B65D2"/>
    <w:rsid w:val="008C4963"/>
    <w:rsid w:val="008D0AF2"/>
    <w:rsid w:val="008D2820"/>
    <w:rsid w:val="008E110F"/>
    <w:rsid w:val="008E4241"/>
    <w:rsid w:val="008E7466"/>
    <w:rsid w:val="008F686C"/>
    <w:rsid w:val="0090417F"/>
    <w:rsid w:val="0090760B"/>
    <w:rsid w:val="00932A2F"/>
    <w:rsid w:val="00934C77"/>
    <w:rsid w:val="0094515E"/>
    <w:rsid w:val="00962020"/>
    <w:rsid w:val="009768A3"/>
    <w:rsid w:val="00984C62"/>
    <w:rsid w:val="009964D5"/>
    <w:rsid w:val="009A56F8"/>
    <w:rsid w:val="009B772D"/>
    <w:rsid w:val="009D3562"/>
    <w:rsid w:val="009D469F"/>
    <w:rsid w:val="009E5122"/>
    <w:rsid w:val="009F47B0"/>
    <w:rsid w:val="00A31A35"/>
    <w:rsid w:val="00A47670"/>
    <w:rsid w:val="00A53192"/>
    <w:rsid w:val="00A544C2"/>
    <w:rsid w:val="00A75D3A"/>
    <w:rsid w:val="00AA0552"/>
    <w:rsid w:val="00AA17C5"/>
    <w:rsid w:val="00AA6A29"/>
    <w:rsid w:val="00AC1094"/>
    <w:rsid w:val="00AD56A7"/>
    <w:rsid w:val="00AD6581"/>
    <w:rsid w:val="00AD79BD"/>
    <w:rsid w:val="00AE0255"/>
    <w:rsid w:val="00AE0F50"/>
    <w:rsid w:val="00AE1120"/>
    <w:rsid w:val="00B00F4D"/>
    <w:rsid w:val="00B02C66"/>
    <w:rsid w:val="00B131EF"/>
    <w:rsid w:val="00B4039E"/>
    <w:rsid w:val="00B43955"/>
    <w:rsid w:val="00B90C4D"/>
    <w:rsid w:val="00BA75E8"/>
    <w:rsid w:val="00BA7CF7"/>
    <w:rsid w:val="00BB72D3"/>
    <w:rsid w:val="00BD0D59"/>
    <w:rsid w:val="00BD7680"/>
    <w:rsid w:val="00BE2E5D"/>
    <w:rsid w:val="00BF1B14"/>
    <w:rsid w:val="00C066AC"/>
    <w:rsid w:val="00C217A7"/>
    <w:rsid w:val="00C23050"/>
    <w:rsid w:val="00C345A8"/>
    <w:rsid w:val="00C51CEE"/>
    <w:rsid w:val="00C6622F"/>
    <w:rsid w:val="00C95F58"/>
    <w:rsid w:val="00CC5479"/>
    <w:rsid w:val="00CC7AAD"/>
    <w:rsid w:val="00CE348A"/>
    <w:rsid w:val="00D33113"/>
    <w:rsid w:val="00D34AE4"/>
    <w:rsid w:val="00D47859"/>
    <w:rsid w:val="00D6004C"/>
    <w:rsid w:val="00D62B43"/>
    <w:rsid w:val="00D64C42"/>
    <w:rsid w:val="00D73596"/>
    <w:rsid w:val="00D82ADE"/>
    <w:rsid w:val="00D8494E"/>
    <w:rsid w:val="00D86A90"/>
    <w:rsid w:val="00DB66ED"/>
    <w:rsid w:val="00DD41E7"/>
    <w:rsid w:val="00E26AA0"/>
    <w:rsid w:val="00E361E0"/>
    <w:rsid w:val="00E460EB"/>
    <w:rsid w:val="00E63BD9"/>
    <w:rsid w:val="00E7645C"/>
    <w:rsid w:val="00E87000"/>
    <w:rsid w:val="00E90D2D"/>
    <w:rsid w:val="00EA49F3"/>
    <w:rsid w:val="00EB0B95"/>
    <w:rsid w:val="00EE526D"/>
    <w:rsid w:val="00EE68F5"/>
    <w:rsid w:val="00EF2D03"/>
    <w:rsid w:val="00F05113"/>
    <w:rsid w:val="00F33A4F"/>
    <w:rsid w:val="00F60519"/>
    <w:rsid w:val="00F6587A"/>
    <w:rsid w:val="00FA4BF1"/>
    <w:rsid w:val="00FB3C8E"/>
    <w:rsid w:val="00FB440D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7C96-A637-4DCB-BD32-09E2D65C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431</Words>
  <Characters>2371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OLLIVIER Didier</dc:creator>
  <cp:lastModifiedBy>Voignier Vincent (M.)</cp:lastModifiedBy>
  <cp:revision>2</cp:revision>
  <cp:lastPrinted>2016-08-05T10:12:00Z</cp:lastPrinted>
  <dcterms:created xsi:type="dcterms:W3CDTF">2026-01-28T15:05:00Z</dcterms:created>
  <dcterms:modified xsi:type="dcterms:W3CDTF">2026-01-28T15:05:00Z</dcterms:modified>
</cp:coreProperties>
</file>